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1E73" w14:textId="37820E31" w:rsidR="00467888" w:rsidRPr="00467888" w:rsidRDefault="00467888" w:rsidP="00467888">
      <w:pPr>
        <w:rPr>
          <w:rFonts w:ascii="Times New Roman" w:eastAsia="Times New Roman" w:hAnsi="Times New Roman" w:cs="Times New Roman"/>
          <w:kern w:val="0"/>
          <w:lang w:eastAsia="it-IT"/>
          <w14:ligatures w14:val="none"/>
        </w:rPr>
      </w:pPr>
      <w:r w:rsidRPr="00467888">
        <w:rPr>
          <w:rFonts w:ascii="Times New Roman" w:eastAsia="Times New Roman" w:hAnsi="Times New Roman" w:cs="Times New Roman"/>
          <w:kern w:val="0"/>
          <w:lang w:eastAsia="it-IT"/>
          <w14:ligatures w14:val="none"/>
        </w:rPr>
        <w:fldChar w:fldCharType="begin"/>
      </w:r>
      <w:r w:rsidRPr="00467888">
        <w:rPr>
          <w:rFonts w:ascii="Times New Roman" w:eastAsia="Times New Roman" w:hAnsi="Times New Roman" w:cs="Times New Roman"/>
          <w:kern w:val="0"/>
          <w:lang w:eastAsia="it-IT"/>
          <w14:ligatures w14:val="none"/>
        </w:rPr>
        <w:instrText xml:space="preserve"> INCLUDEPICTURE "https://www.gabriellaracca.it/wp-content/uploads/2023/09/WhatsApp-Image-2023-09-02-at-14.59.30-998x1024.jpeg" \* MERGEFORMATINET </w:instrText>
      </w:r>
      <w:r w:rsidRPr="00467888">
        <w:rPr>
          <w:rFonts w:ascii="Times New Roman" w:eastAsia="Times New Roman" w:hAnsi="Times New Roman" w:cs="Times New Roman"/>
          <w:kern w:val="0"/>
          <w:lang w:eastAsia="it-IT"/>
          <w14:ligatures w14:val="none"/>
        </w:rPr>
        <w:fldChar w:fldCharType="separate"/>
      </w:r>
      <w:r w:rsidRPr="00467888">
        <w:rPr>
          <w:rFonts w:ascii="Times New Roman" w:eastAsia="Times New Roman" w:hAnsi="Times New Roman" w:cs="Times New Roman"/>
          <w:noProof/>
          <w:kern w:val="0"/>
          <w:lang w:eastAsia="it-IT"/>
          <w14:ligatures w14:val="none"/>
        </w:rPr>
        <w:drawing>
          <wp:anchor distT="0" distB="0" distL="114300" distR="114300" simplePos="0" relativeHeight="251658240" behindDoc="0" locked="0" layoutInCell="1" allowOverlap="1" wp14:anchorId="11C8E8F8" wp14:editId="2EFD31DB">
            <wp:simplePos x="0" y="0"/>
            <wp:positionH relativeFrom="margin">
              <wp:align>left</wp:align>
            </wp:positionH>
            <wp:positionV relativeFrom="margin">
              <wp:align>top</wp:align>
            </wp:positionV>
            <wp:extent cx="2089785" cy="2143760"/>
            <wp:effectExtent l="0" t="0" r="5715" b="2540"/>
            <wp:wrapSquare wrapText="bothSides"/>
            <wp:docPr id="1545950978" name="Immagine 1" descr="Immagine che contiene persona, Viso umano, sorriso, Accessorio di mo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50978" name="Immagine 1" descr="Immagine che contiene persona, Viso umano, sorriso, Accessorio di mod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9785" cy="2143760"/>
                    </a:xfrm>
                    <a:prstGeom prst="rect">
                      <a:avLst/>
                    </a:prstGeom>
                    <a:noFill/>
                    <a:ln>
                      <a:noFill/>
                    </a:ln>
                  </pic:spPr>
                </pic:pic>
              </a:graphicData>
            </a:graphic>
          </wp:anchor>
        </w:drawing>
      </w:r>
      <w:r w:rsidRPr="00467888">
        <w:rPr>
          <w:rFonts w:ascii="Times New Roman" w:eastAsia="Times New Roman" w:hAnsi="Times New Roman" w:cs="Times New Roman"/>
          <w:kern w:val="0"/>
          <w:lang w:eastAsia="it-IT"/>
          <w14:ligatures w14:val="none"/>
        </w:rPr>
        <w:fldChar w:fldCharType="end"/>
      </w:r>
    </w:p>
    <w:p w14:paraId="44030FFF" w14:textId="77777777" w:rsidR="00467888" w:rsidRPr="00467888"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r w:rsidRPr="00467888">
        <w:rPr>
          <w:rFonts w:ascii="Times New Roman" w:eastAsia="Times New Roman" w:hAnsi="Times New Roman" w:cs="Times New Roman"/>
          <w:b/>
          <w:bCs/>
          <w:kern w:val="0"/>
          <w:lang w:val="en-US" w:eastAsia="it-IT"/>
          <w14:ligatures w14:val="none"/>
        </w:rPr>
        <w:t xml:space="preserve">Gabriella M. </w:t>
      </w:r>
      <w:proofErr w:type="spellStart"/>
      <w:r w:rsidRPr="00467888">
        <w:rPr>
          <w:rFonts w:ascii="Times New Roman" w:eastAsia="Times New Roman" w:hAnsi="Times New Roman" w:cs="Times New Roman"/>
          <w:b/>
          <w:bCs/>
          <w:kern w:val="0"/>
          <w:lang w:val="en-US" w:eastAsia="it-IT"/>
          <w14:ligatures w14:val="none"/>
        </w:rPr>
        <w:t>Racca</w:t>
      </w:r>
      <w:proofErr w:type="spellEnd"/>
      <w:r w:rsidRPr="00467888">
        <w:rPr>
          <w:rFonts w:ascii="Times New Roman" w:eastAsia="Times New Roman" w:hAnsi="Times New Roman" w:cs="Times New Roman"/>
          <w:kern w:val="0"/>
          <w:lang w:val="en-US" w:eastAsia="it-IT"/>
          <w14:ligatures w14:val="none"/>
        </w:rPr>
        <w:t> is Full Professor of Administrative Law at the Department of Management of the University of Torino (Italy). She coordinates the </w:t>
      </w:r>
      <w:hyperlink r:id="rId5" w:tgtFrame="_blank" w:history="1">
        <w:r w:rsidRPr="00467888">
          <w:rPr>
            <w:rFonts w:ascii="Times New Roman" w:eastAsia="Times New Roman" w:hAnsi="Times New Roman" w:cs="Times New Roman"/>
            <w:color w:val="0000FF"/>
            <w:kern w:val="0"/>
            <w:u w:val="single"/>
            <w:lang w:val="en-US" w:eastAsia="it-IT"/>
            <w14:ligatures w14:val="none"/>
          </w:rPr>
          <w:t>IUS Publicum Network</w:t>
        </w:r>
      </w:hyperlink>
      <w:r w:rsidRPr="00467888">
        <w:rPr>
          <w:rFonts w:ascii="Times New Roman" w:eastAsia="Times New Roman" w:hAnsi="Times New Roman" w:cs="Times New Roman"/>
          <w:kern w:val="0"/>
          <w:lang w:val="en-US" w:eastAsia="it-IT"/>
          <w14:ligatures w14:val="none"/>
        </w:rPr>
        <w:t> Review (class A ranking) and she is a member of many international networks. She is in the Board of Directors of the Italian Institute of Administrative Sciences (I.I.A.S.). She is the Director of the Master on Efficiency, Integrity and Innovation in Italian Public contracts (</w:t>
      </w:r>
      <w:hyperlink r:id="rId6" w:tgtFrame="_blank" w:history="1">
        <w:r w:rsidRPr="00467888">
          <w:rPr>
            <w:rFonts w:ascii="Times New Roman" w:eastAsia="Times New Roman" w:hAnsi="Times New Roman" w:cs="Times New Roman"/>
            <w:color w:val="0000FF"/>
            <w:kern w:val="0"/>
            <w:u w:val="single"/>
            <w:lang w:val="en-US" w:eastAsia="it-IT"/>
            <w14:ligatures w14:val="none"/>
          </w:rPr>
          <w:t>Master SEIIC</w:t>
        </w:r>
      </w:hyperlink>
      <w:r w:rsidRPr="00467888">
        <w:rPr>
          <w:rFonts w:ascii="Times New Roman" w:eastAsia="Times New Roman" w:hAnsi="Times New Roman" w:cs="Times New Roman"/>
          <w:kern w:val="0"/>
          <w:lang w:val="en-US" w:eastAsia="it-IT"/>
          <w14:ligatures w14:val="none"/>
        </w:rPr>
        <w:t>), mentioned by the </w:t>
      </w:r>
      <w:hyperlink r:id="rId7" w:tgtFrame="_blank" w:history="1">
        <w:r w:rsidRPr="00467888">
          <w:rPr>
            <w:rFonts w:ascii="Times New Roman" w:eastAsia="Times New Roman" w:hAnsi="Times New Roman" w:cs="Times New Roman"/>
            <w:color w:val="0000FF"/>
            <w:kern w:val="0"/>
            <w:u w:val="single"/>
            <w:lang w:val="en-US" w:eastAsia="it-IT"/>
            <w14:ligatures w14:val="none"/>
          </w:rPr>
          <w:t>EU Commission</w:t>
        </w:r>
      </w:hyperlink>
      <w:r w:rsidRPr="00467888">
        <w:rPr>
          <w:rFonts w:ascii="Times New Roman" w:eastAsia="Times New Roman" w:hAnsi="Times New Roman" w:cs="Times New Roman"/>
          <w:kern w:val="0"/>
          <w:lang w:val="en-US" w:eastAsia="it-IT"/>
          <w14:ligatures w14:val="none"/>
        </w:rPr>
        <w:t> as an example of training in public procurement/anti-corruption issues. She teaches in different master programs, among which </w:t>
      </w:r>
      <w:hyperlink r:id="rId8" w:tgtFrame="_blank" w:history="1">
        <w:r w:rsidRPr="00467888">
          <w:rPr>
            <w:rFonts w:ascii="Times New Roman" w:eastAsia="Times New Roman" w:hAnsi="Times New Roman" w:cs="Times New Roman"/>
            <w:color w:val="0000FF"/>
            <w:kern w:val="0"/>
            <w:u w:val="single"/>
            <w:lang w:val="en-US" w:eastAsia="it-IT"/>
            <w14:ligatures w14:val="none"/>
          </w:rPr>
          <w:t>Master in Public Procurement Management for sustainable development</w:t>
        </w:r>
      </w:hyperlink>
      <w:r w:rsidRPr="00467888">
        <w:rPr>
          <w:rFonts w:ascii="Times New Roman" w:eastAsia="Times New Roman" w:hAnsi="Times New Roman" w:cs="Times New Roman"/>
          <w:kern w:val="0"/>
          <w:lang w:val="en-US" w:eastAsia="it-IT"/>
          <w14:ligatures w14:val="none"/>
        </w:rPr>
        <w:t> and </w:t>
      </w:r>
      <w:hyperlink r:id="rId9" w:tgtFrame="_blank" w:history="1">
        <w:r w:rsidRPr="00467888">
          <w:rPr>
            <w:rFonts w:ascii="Times New Roman" w:eastAsia="Times New Roman" w:hAnsi="Times New Roman" w:cs="Times New Roman"/>
            <w:color w:val="0000FF"/>
            <w:kern w:val="0"/>
            <w:u w:val="single"/>
            <w:lang w:val="en-US" w:eastAsia="it-IT"/>
            <w14:ligatures w14:val="none"/>
          </w:rPr>
          <w:t xml:space="preserve">Master </w:t>
        </w:r>
        <w:proofErr w:type="spellStart"/>
        <w:r w:rsidRPr="00467888">
          <w:rPr>
            <w:rFonts w:ascii="Times New Roman" w:eastAsia="Times New Roman" w:hAnsi="Times New Roman" w:cs="Times New Roman"/>
            <w:color w:val="0000FF"/>
            <w:kern w:val="0"/>
            <w:u w:val="single"/>
            <w:lang w:val="en-US" w:eastAsia="it-IT"/>
            <w14:ligatures w14:val="none"/>
          </w:rPr>
          <w:t>en</w:t>
        </w:r>
        <w:proofErr w:type="spellEnd"/>
        <w:r w:rsidRPr="00467888">
          <w:rPr>
            <w:rFonts w:ascii="Times New Roman" w:eastAsia="Times New Roman" w:hAnsi="Times New Roman" w:cs="Times New Roman"/>
            <w:color w:val="0000FF"/>
            <w:kern w:val="0"/>
            <w:u w:val="single"/>
            <w:lang w:val="en-US" w:eastAsia="it-IT"/>
            <w14:ligatures w14:val="none"/>
          </w:rPr>
          <w:t xml:space="preserve"> </w:t>
        </w:r>
        <w:proofErr w:type="spellStart"/>
        <w:r w:rsidRPr="00467888">
          <w:rPr>
            <w:rFonts w:ascii="Times New Roman" w:eastAsia="Times New Roman" w:hAnsi="Times New Roman" w:cs="Times New Roman"/>
            <w:color w:val="0000FF"/>
            <w:kern w:val="0"/>
            <w:u w:val="single"/>
            <w:lang w:val="en-US" w:eastAsia="it-IT"/>
            <w14:ligatures w14:val="none"/>
          </w:rPr>
          <w:t>gouvernance</w:t>
        </w:r>
        <w:proofErr w:type="spellEnd"/>
        <w:r w:rsidRPr="00467888">
          <w:rPr>
            <w:rFonts w:ascii="Times New Roman" w:eastAsia="Times New Roman" w:hAnsi="Times New Roman" w:cs="Times New Roman"/>
            <w:color w:val="0000FF"/>
            <w:kern w:val="0"/>
            <w:u w:val="single"/>
            <w:lang w:val="en-US" w:eastAsia="it-IT"/>
            <w14:ligatures w14:val="none"/>
          </w:rPr>
          <w:t xml:space="preserve"> et management des </w:t>
        </w:r>
        <w:proofErr w:type="spellStart"/>
        <w:r w:rsidRPr="00467888">
          <w:rPr>
            <w:rFonts w:ascii="Times New Roman" w:eastAsia="Times New Roman" w:hAnsi="Times New Roman" w:cs="Times New Roman"/>
            <w:color w:val="0000FF"/>
            <w:kern w:val="0"/>
            <w:u w:val="single"/>
            <w:lang w:val="en-US" w:eastAsia="it-IT"/>
            <w14:ligatures w14:val="none"/>
          </w:rPr>
          <w:t>marchés</w:t>
        </w:r>
        <w:proofErr w:type="spellEnd"/>
        <w:r w:rsidRPr="00467888">
          <w:rPr>
            <w:rFonts w:ascii="Times New Roman" w:eastAsia="Times New Roman" w:hAnsi="Times New Roman" w:cs="Times New Roman"/>
            <w:color w:val="0000FF"/>
            <w:kern w:val="0"/>
            <w:u w:val="single"/>
            <w:lang w:val="en-US" w:eastAsia="it-IT"/>
            <w14:ligatures w14:val="none"/>
          </w:rPr>
          <w:t xml:space="preserve"> publics </w:t>
        </w:r>
        <w:proofErr w:type="spellStart"/>
        <w:r w:rsidRPr="00467888">
          <w:rPr>
            <w:rFonts w:ascii="Times New Roman" w:eastAsia="Times New Roman" w:hAnsi="Times New Roman" w:cs="Times New Roman"/>
            <w:color w:val="0000FF"/>
            <w:kern w:val="0"/>
            <w:u w:val="single"/>
            <w:lang w:val="en-US" w:eastAsia="it-IT"/>
            <w14:ligatures w14:val="none"/>
          </w:rPr>
          <w:t>en</w:t>
        </w:r>
        <w:proofErr w:type="spellEnd"/>
        <w:r w:rsidRPr="00467888">
          <w:rPr>
            <w:rFonts w:ascii="Times New Roman" w:eastAsia="Times New Roman" w:hAnsi="Times New Roman" w:cs="Times New Roman"/>
            <w:color w:val="0000FF"/>
            <w:kern w:val="0"/>
            <w:u w:val="single"/>
            <w:lang w:val="en-US" w:eastAsia="it-IT"/>
            <w14:ligatures w14:val="none"/>
          </w:rPr>
          <w:t xml:space="preserve"> </w:t>
        </w:r>
        <w:proofErr w:type="spellStart"/>
        <w:r w:rsidRPr="00467888">
          <w:rPr>
            <w:rFonts w:ascii="Times New Roman" w:eastAsia="Times New Roman" w:hAnsi="Times New Roman" w:cs="Times New Roman"/>
            <w:color w:val="0000FF"/>
            <w:kern w:val="0"/>
            <w:u w:val="single"/>
            <w:lang w:val="en-US" w:eastAsia="it-IT"/>
            <w14:ligatures w14:val="none"/>
          </w:rPr>
          <w:t>appui</w:t>
        </w:r>
        <w:proofErr w:type="spellEnd"/>
        <w:r w:rsidRPr="00467888">
          <w:rPr>
            <w:rFonts w:ascii="Times New Roman" w:eastAsia="Times New Roman" w:hAnsi="Times New Roman" w:cs="Times New Roman"/>
            <w:color w:val="0000FF"/>
            <w:kern w:val="0"/>
            <w:u w:val="single"/>
            <w:lang w:val="en-US" w:eastAsia="it-IT"/>
            <w14:ligatures w14:val="none"/>
          </w:rPr>
          <w:t xml:space="preserve"> au </w:t>
        </w:r>
        <w:proofErr w:type="spellStart"/>
        <w:r w:rsidRPr="00467888">
          <w:rPr>
            <w:rFonts w:ascii="Times New Roman" w:eastAsia="Times New Roman" w:hAnsi="Times New Roman" w:cs="Times New Roman"/>
            <w:color w:val="0000FF"/>
            <w:kern w:val="0"/>
            <w:u w:val="single"/>
            <w:lang w:val="en-US" w:eastAsia="it-IT"/>
            <w14:ligatures w14:val="none"/>
          </w:rPr>
          <w:t>développement</w:t>
        </w:r>
        <w:proofErr w:type="spellEnd"/>
        <w:r w:rsidRPr="00467888">
          <w:rPr>
            <w:rFonts w:ascii="Times New Roman" w:eastAsia="Times New Roman" w:hAnsi="Times New Roman" w:cs="Times New Roman"/>
            <w:color w:val="0000FF"/>
            <w:kern w:val="0"/>
            <w:u w:val="single"/>
            <w:lang w:val="en-US" w:eastAsia="it-IT"/>
            <w14:ligatures w14:val="none"/>
          </w:rPr>
          <w:t xml:space="preserve"> durable</w:t>
        </w:r>
      </w:hyperlink>
      <w:r w:rsidRPr="00467888">
        <w:rPr>
          <w:rFonts w:ascii="Times New Roman" w:eastAsia="Times New Roman" w:hAnsi="Times New Roman" w:cs="Times New Roman"/>
          <w:kern w:val="0"/>
          <w:lang w:val="en-US" w:eastAsia="it-IT"/>
          <w14:ligatures w14:val="none"/>
        </w:rPr>
        <w:t xml:space="preserve"> (both organized by the ITC-ILO and University of Torino). Since the first edition, she has </w:t>
      </w:r>
      <w:proofErr w:type="spellStart"/>
      <w:r w:rsidRPr="00467888">
        <w:rPr>
          <w:rFonts w:ascii="Times New Roman" w:eastAsia="Times New Roman" w:hAnsi="Times New Roman" w:cs="Times New Roman"/>
          <w:kern w:val="0"/>
          <w:lang w:val="en-US" w:eastAsia="it-IT"/>
          <w14:ligatures w14:val="none"/>
        </w:rPr>
        <w:t>thaught</w:t>
      </w:r>
      <w:proofErr w:type="spellEnd"/>
      <w:r w:rsidRPr="00467888">
        <w:rPr>
          <w:rFonts w:ascii="Times New Roman" w:eastAsia="Times New Roman" w:hAnsi="Times New Roman" w:cs="Times New Roman"/>
          <w:kern w:val="0"/>
          <w:lang w:val="en-US" w:eastAsia="it-IT"/>
          <w14:ligatures w14:val="none"/>
        </w:rPr>
        <w:t xml:space="preserve"> in the diploma/master in “</w:t>
      </w:r>
      <w:hyperlink r:id="rId10" w:tgtFrame="_blank" w:history="1">
        <w:r w:rsidRPr="00467888">
          <w:rPr>
            <w:rFonts w:ascii="Times New Roman" w:eastAsia="Times New Roman" w:hAnsi="Times New Roman" w:cs="Times New Roman"/>
            <w:color w:val="0000FF"/>
            <w:kern w:val="0"/>
            <w:u w:val="single"/>
            <w:lang w:val="en-US" w:eastAsia="it-IT"/>
            <w14:ligatures w14:val="none"/>
          </w:rPr>
          <w:t>Public procurement regulation in the EU and its global context</w:t>
        </w:r>
      </w:hyperlink>
      <w:r w:rsidRPr="00467888">
        <w:rPr>
          <w:rFonts w:ascii="Times New Roman" w:eastAsia="Times New Roman" w:hAnsi="Times New Roman" w:cs="Times New Roman"/>
          <w:kern w:val="0"/>
          <w:lang w:val="en-US" w:eastAsia="it-IT"/>
          <w14:ligatures w14:val="none"/>
        </w:rPr>
        <w:t>” (organized by Centre of European Law, The Dickson Poon School of Law, King’s College London).</w:t>
      </w:r>
    </w:p>
    <w:p w14:paraId="0CD59FFF" w14:textId="5B36771C" w:rsidR="00467888"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r w:rsidRPr="00467888">
        <w:rPr>
          <w:rFonts w:ascii="Times New Roman" w:eastAsia="Times New Roman" w:hAnsi="Times New Roman" w:cs="Times New Roman"/>
          <w:kern w:val="0"/>
          <w:lang w:val="en-US" w:eastAsia="it-IT"/>
          <w14:ligatures w14:val="none"/>
        </w:rPr>
        <w:t>She has been Head of Research Units of several EU</w:t>
      </w:r>
      <w:r>
        <w:rPr>
          <w:rFonts w:ascii="Times New Roman" w:eastAsia="Times New Roman" w:hAnsi="Times New Roman" w:cs="Times New Roman"/>
          <w:kern w:val="0"/>
          <w:lang w:val="en-US" w:eastAsia="it-IT"/>
          <w14:ligatures w14:val="none"/>
        </w:rPr>
        <w:t xml:space="preserve"> </w:t>
      </w:r>
      <w:r w:rsidRPr="00467888">
        <w:rPr>
          <w:rFonts w:ascii="Times New Roman" w:eastAsia="Times New Roman" w:hAnsi="Times New Roman" w:cs="Times New Roman"/>
          <w:kern w:val="0"/>
          <w:lang w:val="en-US" w:eastAsia="it-IT"/>
          <w14:ligatures w14:val="none"/>
        </w:rPr>
        <w:t>projects </w:t>
      </w:r>
      <w:hyperlink r:id="rId11" w:tgtFrame="_blank" w:history="1">
        <w:r w:rsidRPr="00467888">
          <w:rPr>
            <w:rFonts w:ascii="Times New Roman" w:eastAsia="Times New Roman" w:hAnsi="Times New Roman" w:cs="Times New Roman"/>
            <w:color w:val="0000FF"/>
            <w:kern w:val="0"/>
            <w:u w:val="single"/>
            <w:lang w:val="en-US" w:eastAsia="it-IT"/>
            <w14:ligatures w14:val="none"/>
          </w:rPr>
          <w:t>PPI2Innovate</w:t>
        </w:r>
      </w:hyperlink>
      <w:r w:rsidRPr="00467888">
        <w:rPr>
          <w:rFonts w:ascii="Times New Roman" w:eastAsia="Times New Roman" w:hAnsi="Times New Roman" w:cs="Times New Roman"/>
          <w:kern w:val="0"/>
          <w:lang w:val="en-US" w:eastAsia="it-IT"/>
          <w14:ligatures w14:val="none"/>
        </w:rPr>
        <w:t>, </w:t>
      </w:r>
      <w:proofErr w:type="spellStart"/>
      <w:r w:rsidRPr="00467888">
        <w:rPr>
          <w:rFonts w:ascii="Times New Roman" w:eastAsia="Times New Roman" w:hAnsi="Times New Roman" w:cs="Times New Roman"/>
          <w:kern w:val="0"/>
          <w:lang w:eastAsia="it-IT"/>
          <w14:ligatures w14:val="none"/>
        </w:rPr>
        <w:fldChar w:fldCharType="begin"/>
      </w:r>
      <w:r w:rsidRPr="00467888">
        <w:rPr>
          <w:rFonts w:ascii="Times New Roman" w:eastAsia="Times New Roman" w:hAnsi="Times New Roman" w:cs="Times New Roman"/>
          <w:kern w:val="0"/>
          <w:lang w:val="en-US" w:eastAsia="it-IT"/>
          <w14:ligatures w14:val="none"/>
        </w:rPr>
        <w:instrText>HYPERLINK "https://www.interregeurope.eu/circpro/" \t "_blank"</w:instrText>
      </w:r>
      <w:r w:rsidRPr="00467888">
        <w:rPr>
          <w:rFonts w:ascii="Times New Roman" w:eastAsia="Times New Roman" w:hAnsi="Times New Roman" w:cs="Times New Roman"/>
          <w:kern w:val="0"/>
          <w:lang w:eastAsia="it-IT"/>
          <w14:ligatures w14:val="none"/>
        </w:rPr>
      </w:r>
      <w:r w:rsidRPr="00467888">
        <w:rPr>
          <w:rFonts w:ascii="Times New Roman" w:eastAsia="Times New Roman" w:hAnsi="Times New Roman" w:cs="Times New Roman"/>
          <w:kern w:val="0"/>
          <w:lang w:eastAsia="it-IT"/>
          <w14:ligatures w14:val="none"/>
        </w:rPr>
        <w:fldChar w:fldCharType="separate"/>
      </w:r>
      <w:r w:rsidRPr="00467888">
        <w:rPr>
          <w:rFonts w:ascii="Times New Roman" w:eastAsia="Times New Roman" w:hAnsi="Times New Roman" w:cs="Times New Roman"/>
          <w:color w:val="0000FF"/>
          <w:kern w:val="0"/>
          <w:u w:val="single"/>
          <w:lang w:val="en-US" w:eastAsia="it-IT"/>
          <w14:ligatures w14:val="none"/>
        </w:rPr>
        <w:t>CirPr</w:t>
      </w:r>
      <w:proofErr w:type="spellEnd"/>
      <w:r w:rsidRPr="00467888">
        <w:rPr>
          <w:rFonts w:ascii="Times New Roman" w:eastAsia="Times New Roman" w:hAnsi="Times New Roman" w:cs="Times New Roman"/>
          <w:color w:val="0000FF"/>
          <w:kern w:val="0"/>
          <w:u w:val="single"/>
          <w:lang w:val="en-US" w:eastAsia="it-IT"/>
          <w14:ligatures w14:val="none"/>
        </w:rPr>
        <w:t>o</w:t>
      </w:r>
      <w:r w:rsidRPr="00467888">
        <w:rPr>
          <w:rFonts w:ascii="Times New Roman" w:eastAsia="Times New Roman" w:hAnsi="Times New Roman" w:cs="Times New Roman"/>
          <w:kern w:val="0"/>
          <w:lang w:eastAsia="it-IT"/>
          <w14:ligatures w14:val="none"/>
        </w:rPr>
        <w:fldChar w:fldCharType="end"/>
      </w:r>
      <w:r w:rsidRPr="00467888">
        <w:rPr>
          <w:rFonts w:ascii="Times New Roman" w:eastAsia="Times New Roman" w:hAnsi="Times New Roman" w:cs="Times New Roman"/>
          <w:kern w:val="0"/>
          <w:lang w:val="en-US" w:eastAsia="it-IT"/>
          <w14:ligatures w14:val="none"/>
        </w:rPr>
        <w:t>, </w:t>
      </w:r>
      <w:hyperlink r:id="rId12" w:tgtFrame="_blank" w:history="1">
        <w:r w:rsidRPr="00467888">
          <w:rPr>
            <w:rFonts w:ascii="Times New Roman" w:eastAsia="Times New Roman" w:hAnsi="Times New Roman" w:cs="Times New Roman"/>
            <w:color w:val="0000FF"/>
            <w:kern w:val="0"/>
            <w:u w:val="single"/>
            <w:lang w:val="en-US" w:eastAsia="it-IT"/>
            <w14:ligatures w14:val="none"/>
          </w:rPr>
          <w:t>Finch</w:t>
        </w:r>
      </w:hyperlink>
      <w:r w:rsidRPr="00467888">
        <w:rPr>
          <w:rFonts w:ascii="Times New Roman" w:eastAsia="Times New Roman" w:hAnsi="Times New Roman" w:cs="Times New Roman"/>
          <w:kern w:val="0"/>
          <w:lang w:val="en-US" w:eastAsia="it-IT"/>
          <w14:ligatures w14:val="none"/>
        </w:rPr>
        <w:t> and </w:t>
      </w:r>
      <w:hyperlink r:id="rId13" w:tgtFrame="_blank" w:history="1">
        <w:r w:rsidRPr="00467888">
          <w:rPr>
            <w:rFonts w:ascii="Times New Roman" w:eastAsia="Times New Roman" w:hAnsi="Times New Roman" w:cs="Times New Roman"/>
            <w:color w:val="0000FF"/>
            <w:kern w:val="0"/>
            <w:u w:val="single"/>
            <w:lang w:val="en-US" w:eastAsia="it-IT"/>
            <w14:ligatures w14:val="none"/>
          </w:rPr>
          <w:t>Healthy Ageing and Public Procurement of Innovation</w:t>
        </w:r>
      </w:hyperlink>
      <w:r w:rsidRPr="00467888">
        <w:rPr>
          <w:rFonts w:ascii="Times New Roman" w:eastAsia="Times New Roman" w:hAnsi="Times New Roman" w:cs="Times New Roman"/>
          <w:kern w:val="0"/>
          <w:lang w:val="en-US" w:eastAsia="it-IT"/>
          <w14:ligatures w14:val="none"/>
        </w:rPr>
        <w:t> and Member of the Advisory Board of the </w:t>
      </w:r>
      <w:hyperlink r:id="rId14" w:tgtFrame="_blank" w:history="1">
        <w:r w:rsidRPr="00467888">
          <w:rPr>
            <w:rFonts w:ascii="Times New Roman" w:eastAsia="Times New Roman" w:hAnsi="Times New Roman" w:cs="Times New Roman"/>
            <w:color w:val="0000FF"/>
            <w:kern w:val="0"/>
            <w:u w:val="single"/>
            <w:lang w:val="en-US" w:eastAsia="it-IT"/>
            <w14:ligatures w14:val="none"/>
          </w:rPr>
          <w:t>EURIPHI project</w:t>
        </w:r>
      </w:hyperlink>
      <w:r w:rsidRPr="00467888">
        <w:rPr>
          <w:rFonts w:ascii="Times New Roman" w:eastAsia="Times New Roman" w:hAnsi="Times New Roman" w:cs="Times New Roman"/>
          <w:kern w:val="0"/>
          <w:lang w:val="en-US" w:eastAsia="it-IT"/>
          <w14:ligatures w14:val="none"/>
        </w:rPr>
        <w:t xml:space="preserve">. </w:t>
      </w:r>
      <w:proofErr w:type="gramStart"/>
      <w:r w:rsidRPr="00467888">
        <w:rPr>
          <w:rFonts w:ascii="Times New Roman" w:eastAsia="Times New Roman" w:hAnsi="Times New Roman" w:cs="Times New Roman"/>
          <w:kern w:val="0"/>
          <w:lang w:val="en-US" w:eastAsia="it-IT"/>
          <w14:ligatures w14:val="none"/>
        </w:rPr>
        <w:t>At the moment</w:t>
      </w:r>
      <w:proofErr w:type="gramEnd"/>
      <w:r w:rsidRPr="00467888">
        <w:rPr>
          <w:rFonts w:ascii="Times New Roman" w:eastAsia="Times New Roman" w:hAnsi="Times New Roman" w:cs="Times New Roman"/>
          <w:kern w:val="0"/>
          <w:lang w:val="en-US" w:eastAsia="it-IT"/>
          <w14:ligatures w14:val="none"/>
        </w:rPr>
        <w:t>, she is Advisory Partner of the Interreg EU Project "</w:t>
      </w:r>
      <w:hyperlink r:id="rId15" w:history="1">
        <w:r w:rsidRPr="00467888">
          <w:rPr>
            <w:rFonts w:ascii="Times New Roman" w:eastAsia="Times New Roman" w:hAnsi="Times New Roman" w:cs="Times New Roman"/>
            <w:color w:val="0000FF"/>
            <w:kern w:val="0"/>
            <w:u w:val="single"/>
            <w:lang w:val="en-US" w:eastAsia="it-IT"/>
            <w14:ligatures w14:val="none"/>
          </w:rPr>
          <w:t>Supporting the integration of New European Bauhaus values and principles into the regional planning processes</w:t>
        </w:r>
      </w:hyperlink>
      <w:r w:rsidRPr="00467888">
        <w:rPr>
          <w:rFonts w:ascii="Times New Roman" w:eastAsia="Times New Roman" w:hAnsi="Times New Roman" w:cs="Times New Roman"/>
          <w:kern w:val="0"/>
          <w:lang w:val="en-US" w:eastAsia="it-IT"/>
          <w14:ligatures w14:val="none"/>
        </w:rPr>
        <w:t>" (NEBA).</w:t>
      </w:r>
    </w:p>
    <w:p w14:paraId="44898AE5" w14:textId="7E6F3F20" w:rsidR="00467888" w:rsidRPr="00467888"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r w:rsidRPr="00467888">
        <w:rPr>
          <w:rFonts w:ascii="Times New Roman" w:eastAsia="Times New Roman" w:hAnsi="Times New Roman" w:cs="Times New Roman"/>
          <w:kern w:val="0"/>
          <w:lang w:val="en-US" w:eastAsia="it-IT"/>
          <w14:ligatures w14:val="none"/>
        </w:rPr>
        <w:t>She collaborates with different Colleagues of international Universities on many research topics as Administrative Law, Public liability, Integrity, Public Procurement and innovation, digital transition and aggregation models.</w:t>
      </w:r>
    </w:p>
    <w:p w14:paraId="6BA24430" w14:textId="77777777" w:rsidR="00467888" w:rsidRPr="00467888"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r w:rsidRPr="00467888">
        <w:rPr>
          <w:rFonts w:ascii="Times New Roman" w:eastAsia="Times New Roman" w:hAnsi="Times New Roman" w:cs="Times New Roman"/>
          <w:kern w:val="0"/>
          <w:lang w:val="en-US" w:eastAsia="it-IT"/>
          <w14:ligatures w14:val="none"/>
        </w:rPr>
        <w:t>Publications are available in Open Access </w:t>
      </w:r>
      <w:hyperlink r:id="rId16" w:tgtFrame="_blank" w:history="1">
        <w:r w:rsidRPr="00467888">
          <w:rPr>
            <w:rFonts w:ascii="Times New Roman" w:eastAsia="Times New Roman" w:hAnsi="Times New Roman" w:cs="Times New Roman"/>
            <w:color w:val="0000FF"/>
            <w:kern w:val="0"/>
            <w:u w:val="single"/>
            <w:lang w:val="en-US" w:eastAsia="it-IT"/>
            <w14:ligatures w14:val="none"/>
          </w:rPr>
          <w:t>here</w:t>
        </w:r>
      </w:hyperlink>
      <w:r w:rsidRPr="00467888">
        <w:rPr>
          <w:rFonts w:ascii="Times New Roman" w:eastAsia="Times New Roman" w:hAnsi="Times New Roman" w:cs="Times New Roman"/>
          <w:kern w:val="0"/>
          <w:lang w:val="en-US" w:eastAsia="it-IT"/>
          <w14:ligatures w14:val="none"/>
        </w:rPr>
        <w:t> and on </w:t>
      </w:r>
      <w:hyperlink r:id="rId17" w:tgtFrame="_blank" w:history="1">
        <w:r w:rsidRPr="00467888">
          <w:rPr>
            <w:rFonts w:ascii="Times New Roman" w:eastAsia="Times New Roman" w:hAnsi="Times New Roman" w:cs="Times New Roman"/>
            <w:color w:val="0000FF"/>
            <w:kern w:val="0"/>
            <w:u w:val="single"/>
            <w:lang w:val="en-US" w:eastAsia="it-IT"/>
            <w14:ligatures w14:val="none"/>
          </w:rPr>
          <w:t>SSRN Page</w:t>
        </w:r>
      </w:hyperlink>
      <w:r w:rsidRPr="00467888">
        <w:rPr>
          <w:rFonts w:ascii="Times New Roman" w:eastAsia="Times New Roman" w:hAnsi="Times New Roman" w:cs="Times New Roman"/>
          <w:kern w:val="0"/>
          <w:lang w:val="en-US" w:eastAsia="it-IT"/>
          <w14:ligatures w14:val="none"/>
        </w:rPr>
        <w:t>.</w:t>
      </w:r>
    </w:p>
    <w:p w14:paraId="07B192CD" w14:textId="77777777" w:rsidR="004F707F" w:rsidRPr="00467888" w:rsidRDefault="004F707F" w:rsidP="00467888">
      <w:pPr>
        <w:spacing w:line="360" w:lineRule="auto"/>
        <w:rPr>
          <w:lang w:val="en-US"/>
        </w:rPr>
      </w:pPr>
    </w:p>
    <w:sectPr w:rsidR="004F707F" w:rsidRPr="00467888" w:rsidSect="0087482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88"/>
    <w:rsid w:val="000A595C"/>
    <w:rsid w:val="00467888"/>
    <w:rsid w:val="00477112"/>
    <w:rsid w:val="004F707F"/>
    <w:rsid w:val="005A4BED"/>
    <w:rsid w:val="007A2079"/>
    <w:rsid w:val="00874823"/>
    <w:rsid w:val="00E07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97DD"/>
  <w15:chartTrackingRefBased/>
  <w15:docId w15:val="{5183AC0E-3559-0846-870A-AC92EC6B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67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67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6788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6788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6788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6788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6788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6788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6788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788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6788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6788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6788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6788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6788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6788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6788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6788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6788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678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6788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678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6788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67888"/>
    <w:rPr>
      <w:i/>
      <w:iCs/>
      <w:color w:val="404040" w:themeColor="text1" w:themeTint="BF"/>
    </w:rPr>
  </w:style>
  <w:style w:type="paragraph" w:styleId="Paragrafoelenco">
    <w:name w:val="List Paragraph"/>
    <w:basedOn w:val="Normale"/>
    <w:uiPriority w:val="34"/>
    <w:qFormat/>
    <w:rsid w:val="00467888"/>
    <w:pPr>
      <w:ind w:left="720"/>
      <w:contextualSpacing/>
    </w:pPr>
  </w:style>
  <w:style w:type="character" w:styleId="Enfasiintensa">
    <w:name w:val="Intense Emphasis"/>
    <w:basedOn w:val="Carpredefinitoparagrafo"/>
    <w:uiPriority w:val="21"/>
    <w:qFormat/>
    <w:rsid w:val="00467888"/>
    <w:rPr>
      <w:i/>
      <w:iCs/>
      <w:color w:val="0F4761" w:themeColor="accent1" w:themeShade="BF"/>
    </w:rPr>
  </w:style>
  <w:style w:type="paragraph" w:styleId="Citazioneintensa">
    <w:name w:val="Intense Quote"/>
    <w:basedOn w:val="Normale"/>
    <w:next w:val="Normale"/>
    <w:link w:val="CitazioneintensaCarattere"/>
    <w:uiPriority w:val="30"/>
    <w:qFormat/>
    <w:rsid w:val="00467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67888"/>
    <w:rPr>
      <w:i/>
      <w:iCs/>
      <w:color w:val="0F4761" w:themeColor="accent1" w:themeShade="BF"/>
    </w:rPr>
  </w:style>
  <w:style w:type="character" w:styleId="Riferimentointenso">
    <w:name w:val="Intense Reference"/>
    <w:basedOn w:val="Carpredefinitoparagrafo"/>
    <w:uiPriority w:val="32"/>
    <w:qFormat/>
    <w:rsid w:val="00467888"/>
    <w:rPr>
      <w:b/>
      <w:bCs/>
      <w:smallCaps/>
      <w:color w:val="0F4761" w:themeColor="accent1" w:themeShade="BF"/>
      <w:spacing w:val="5"/>
    </w:rPr>
  </w:style>
  <w:style w:type="paragraph" w:styleId="NormaleWeb">
    <w:name w:val="Normal (Web)"/>
    <w:basedOn w:val="Normale"/>
    <w:uiPriority w:val="99"/>
    <w:semiHidden/>
    <w:unhideWhenUsed/>
    <w:rsid w:val="0046788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467888"/>
    <w:rPr>
      <w:b/>
      <w:bCs/>
    </w:rPr>
  </w:style>
  <w:style w:type="character" w:styleId="Collegamentoipertestuale">
    <w:name w:val="Hyperlink"/>
    <w:basedOn w:val="Carpredefinitoparagrafo"/>
    <w:uiPriority w:val="99"/>
    <w:semiHidden/>
    <w:unhideWhenUsed/>
    <w:rsid w:val="00467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0825">
      <w:bodyDiv w:val="1"/>
      <w:marLeft w:val="0"/>
      <w:marRight w:val="0"/>
      <w:marTop w:val="0"/>
      <w:marBottom w:val="0"/>
      <w:divBdr>
        <w:top w:val="none" w:sz="0" w:space="0" w:color="auto"/>
        <w:left w:val="none" w:sz="0" w:space="0" w:color="auto"/>
        <w:bottom w:val="none" w:sz="0" w:space="0" w:color="auto"/>
        <w:right w:val="none" w:sz="0" w:space="0" w:color="auto"/>
      </w:divBdr>
      <w:divsChild>
        <w:div w:id="1392464240">
          <w:marLeft w:val="0"/>
          <w:marRight w:val="0"/>
          <w:marTop w:val="0"/>
          <w:marBottom w:val="0"/>
          <w:divBdr>
            <w:top w:val="none" w:sz="0" w:space="0" w:color="auto"/>
            <w:left w:val="none" w:sz="0" w:space="0" w:color="auto"/>
            <w:bottom w:val="none" w:sz="0" w:space="0" w:color="auto"/>
            <w:right w:val="none" w:sz="0" w:space="0" w:color="auto"/>
          </w:divBdr>
        </w:div>
        <w:div w:id="153323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cilo.org/courses/master-public-procurement-management-sustainable-development-0" TargetMode="External"/><Relationship Id="rId13" Type="http://schemas.openxmlformats.org/officeDocument/2006/relationships/hyperlink" Target="http://www.masterseiic.it/happiabou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terseiic.it/riconoscimenti/" TargetMode="External"/><Relationship Id="rId12" Type="http://schemas.openxmlformats.org/officeDocument/2006/relationships/hyperlink" Target="https://www.interregeurope.eu/finch/" TargetMode="External"/><Relationship Id="rId17" Type="http://schemas.openxmlformats.org/officeDocument/2006/relationships/hyperlink" Target="https://eur02.safelinks.protection.outlook.com/?url=https%3A%2F%2Fwww.google.com%2Furl%3Fq%3Dhttps%3A%2F%2Fpapers.ssrn.com%2Fsol3%2Fcf_dev%2FAbsByAuth.cfm%3Fper_id%253D1571949%26source%3Dgmail-imap%26ust%3D1657032446000000%26usg%3DAOvVaw2v72QcVmMRFk5MBC_sm3Pb&amp;data=05%7C01%7Ccarina.hamer%40jur.ku.dk%7C275a524a461947a54a1608da59188319%7Ca3927f91cda14696af898c9f1ceffa91%7C0%7C0%7C637920260151819465%7CUnknown%7CTWFpbGZsb3d8eyJWIjoiMC4wLjAwMDAiLCJQIjoiV2luMzIiLCJBTiI6Ik1haWwiLCJXVCI6Mn0%3D%7C3000%7C%7C%7C&amp;sdata=X46SZIzsoc%2B5Rkj1B4U29ZREWwhK5CP8YpGqrQD5OV0%3D&amp;reserved=0" TargetMode="External"/><Relationship Id="rId2" Type="http://schemas.openxmlformats.org/officeDocument/2006/relationships/settings" Target="settings.xml"/><Relationship Id="rId16" Type="http://schemas.openxmlformats.org/officeDocument/2006/relationships/hyperlink" Target="https://eur02.safelinks.protection.outlook.com/?url=https%3A%2F%2Fwww.google.com%2Furl%3Fq%3Dhttp%3A%2F%2Fwww.ius-publicum.com%2Fpagina.php%3Flang%253Den%2526pag%253Dprofile%2526id%253D34%26source%3Dgmail-imap%26ust%3D1657032446000000%26usg%3DAOvVaw2ZI38KlNAzhzH7HPvg5tLt&amp;data=05%7C01%7Ccarina.hamer%40jur.ku.dk%7C275a524a461947a54a1608da59188319%7Ca3927f91cda14696af898c9f1ceffa91%7C0%7C0%7C637920260151819465%7CUnknown%7CTWFpbGZsb3d8eyJWIjoiMC4wLjAwMDAiLCJQIjoiV2luMzIiLCJBTiI6Ik1haWwiLCJXVCI6Mn0%3D%7C3000%7C%7C%7C&amp;sdata=b1a0W1dftXiaKDFcBiMfEZwxckI4xHwVdywryTgQTts%3D&amp;reserved=0" TargetMode="External"/><Relationship Id="rId1" Type="http://schemas.openxmlformats.org/officeDocument/2006/relationships/styles" Target="styles.xml"/><Relationship Id="rId6" Type="http://schemas.openxmlformats.org/officeDocument/2006/relationships/hyperlink" Target="https://eur02.safelinks.protection.outlook.com/?url=https%3A%2F%2Fwww.google.com%2Furl%3Fq%3Dhttp%3A%2F%2Fwww.masterseiic.it%2F%26source%3Dgmail-imap%26ust%3D1657032446000000%26usg%3DAOvVaw3P-TnIbWqoerP0wlGyfYhZ&amp;data=05%7C01%7Ccarina.hamer%40jur.ku.dk%7C275a524a461947a54a1608da59188319%7Ca3927f91cda14696af898c9f1ceffa91%7C0%7C0%7C637920260151663237%7CUnknown%7CTWFpbGZsb3d8eyJWIjoiMC4wLjAwMDAiLCJQIjoiV2luMzIiLCJBTiI6Ik1haWwiLCJXVCI6Mn0%3D%7C3000%7C%7C%7C&amp;sdata=d1y%2FMMtV4seimFjICanfvSPA3uh1mXizM4jLCQMOoXo%3D&amp;reserved=0" TargetMode="External"/><Relationship Id="rId11" Type="http://schemas.openxmlformats.org/officeDocument/2006/relationships/hyperlink" Target="http://www.interreg-central.eu/Content.Node/PPI2Innovate.html" TargetMode="External"/><Relationship Id="rId5" Type="http://schemas.openxmlformats.org/officeDocument/2006/relationships/hyperlink" Target="https://www.ius-publicum.it/" TargetMode="External"/><Relationship Id="rId15" Type="http://schemas.openxmlformats.org/officeDocument/2006/relationships/hyperlink" Target="https://www.interregeurope.eu/neba" TargetMode="External"/><Relationship Id="rId10" Type="http://schemas.openxmlformats.org/officeDocument/2006/relationships/hyperlink" Target="https://www.kcl.ac.uk/study/postgraduate-taught/courses/public-procurement-regulation-in-the-eu-ma-pg-dip"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itcilo.org/courses/master-en-gouvernance-et-management-des-marches-publics-en-appui-au-developpement-durable" TargetMode="External"/><Relationship Id="rId14" Type="http://schemas.openxmlformats.org/officeDocument/2006/relationships/hyperlink" Target="https://www.euriphi.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Dipartimento</dc:creator>
  <cp:keywords/>
  <dc:description/>
  <cp:lastModifiedBy>Dipartimento</cp:lastModifiedBy>
  <cp:revision>1</cp:revision>
  <dcterms:created xsi:type="dcterms:W3CDTF">2024-05-30T12:28:00Z</dcterms:created>
  <dcterms:modified xsi:type="dcterms:W3CDTF">2024-05-30T12:29:00Z</dcterms:modified>
</cp:coreProperties>
</file>